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6BD38" w14:textId="17F20CEE" w:rsidR="00400878" w:rsidRPr="00400878" w:rsidRDefault="007B59EA" w:rsidP="00DA3F50">
      <w:pPr>
        <w:spacing w:line="300" w:lineRule="auto"/>
        <w:jc w:val="both"/>
        <w:rPr>
          <w:rFonts w:eastAsiaTheme="majorEastAsia" w:cstheme="minorHAnsi"/>
          <w:b/>
          <w:bCs/>
          <w:color w:val="4472C4" w:themeColor="accent1"/>
          <w:kern w:val="2"/>
          <w:lang w:eastAsia="it-IT"/>
          <w14:ligatures w14:val="standardContextual"/>
        </w:rPr>
      </w:pPr>
      <w:r>
        <w:t xml:space="preserve"> </w:t>
      </w:r>
      <w:r w:rsidR="00400878" w:rsidRPr="00400878">
        <w:rPr>
          <w:rFonts w:eastAsiaTheme="majorEastAsia" w:cstheme="minorHAnsi"/>
          <w:b/>
          <w:bCs/>
          <w:color w:val="000000"/>
          <w:kern w:val="2"/>
          <w:lang w:eastAsia="it-IT"/>
          <w14:ligatures w14:val="standardContextual"/>
        </w:rPr>
        <w:t>ALLEGATO C) “Dichiarazione di Insussistenza Cause Incompatibilità e di assenza conflitto di interessi”</w:t>
      </w:r>
    </w:p>
    <w:p w14:paraId="3275EAC8" w14:textId="24568F8D" w:rsidR="00400878" w:rsidRPr="00400878" w:rsidRDefault="00400878" w:rsidP="00400878">
      <w:pPr>
        <w:spacing w:line="300" w:lineRule="auto"/>
        <w:jc w:val="both"/>
        <w:rPr>
          <w:rFonts w:eastAsiaTheme="minorEastAsia" w:cstheme="minorHAnsi"/>
          <w:kern w:val="2"/>
          <w:lang w:eastAsia="it-IT"/>
          <w14:ligatures w14:val="standardContextual"/>
        </w:rPr>
      </w:pPr>
      <w:r w:rsidRPr="00400878">
        <w:rPr>
          <w:rFonts w:eastAsiaTheme="minorEastAsia" w:cstheme="minorHAnsi"/>
          <w:b/>
          <w:kern w:val="2"/>
          <w:lang w:eastAsia="it-IT"/>
          <w14:ligatures w14:val="standardContextual"/>
        </w:rPr>
        <w:t>Oggetto: Avviso di Selezione interna</w:t>
      </w:r>
      <w:r w:rsidR="00EE3C5A">
        <w:rPr>
          <w:rFonts w:eastAsiaTheme="minorEastAsia" w:cstheme="minorHAnsi"/>
          <w:b/>
          <w:kern w:val="2"/>
          <w:lang w:eastAsia="it-IT"/>
          <w14:ligatures w14:val="standardContextual"/>
        </w:rPr>
        <w:t xml:space="preserve"> </w:t>
      </w:r>
      <w:r w:rsidRPr="00400878">
        <w:rPr>
          <w:rFonts w:eastAsiaTheme="minorEastAsia" w:cstheme="minorHAnsi"/>
          <w:b/>
          <w:kern w:val="2"/>
          <w:lang w:eastAsia="it-IT"/>
          <w14:ligatures w14:val="standardContextual"/>
        </w:rPr>
        <w:t>per il reclutamento di</w:t>
      </w:r>
      <w:r w:rsidR="00EE3C5A">
        <w:rPr>
          <w:rFonts w:eastAsiaTheme="minorEastAsia" w:cstheme="minorHAnsi"/>
          <w:b/>
          <w:kern w:val="2"/>
          <w:lang w:eastAsia="it-IT"/>
          <w14:ligatures w14:val="standardContextual"/>
        </w:rPr>
        <w:t xml:space="preserve"> </w:t>
      </w:r>
      <w:r w:rsidRPr="00400878">
        <w:rPr>
          <w:rFonts w:eastAsiaTheme="minorEastAsia" w:cstheme="minorHAnsi"/>
          <w:b/>
          <w:kern w:val="2"/>
          <w:lang w:eastAsia="it-IT"/>
          <w14:ligatures w14:val="standardContextual"/>
        </w:rPr>
        <w:t>n. 4 Assistenti Amministrativi da impiegare per lo svolgimento di attività di supporto tecnico-operativo al RUP</w:t>
      </w:r>
      <w:r w:rsidR="00EE3C5A">
        <w:rPr>
          <w:rFonts w:eastAsiaTheme="minorEastAsia" w:cstheme="minorHAnsi"/>
          <w:b/>
          <w:kern w:val="2"/>
          <w:lang w:eastAsia="it-IT"/>
          <w14:ligatures w14:val="standardContextual"/>
        </w:rPr>
        <w:t xml:space="preserve"> </w:t>
      </w:r>
      <w:r w:rsidRPr="00400878">
        <w:rPr>
          <w:rFonts w:eastAsiaTheme="minorEastAsia" w:cstheme="minorHAnsi"/>
          <w:b/>
          <w:kern w:val="2"/>
          <w:lang w:eastAsia="it-IT"/>
          <w14:ligatures w14:val="standardContextual"/>
        </w:rPr>
        <w:t>finalizzate alla realizzazione delle Azioni di cui all’Avviso pubblico:</w:t>
      </w:r>
    </w:p>
    <w:p w14:paraId="70BCC189" w14:textId="77777777" w:rsidR="00400878" w:rsidRPr="00400878" w:rsidRDefault="00400878" w:rsidP="00400878">
      <w:pPr>
        <w:spacing w:line="300" w:lineRule="auto"/>
        <w:jc w:val="both"/>
        <w:rPr>
          <w:rFonts w:eastAsiaTheme="minorEastAsia" w:cstheme="minorHAnsi"/>
          <w:kern w:val="2"/>
          <w:lang w:eastAsia="it-IT"/>
          <w14:ligatures w14:val="standardContextual"/>
        </w:rPr>
      </w:pPr>
      <w:r w:rsidRPr="00400878">
        <w:rPr>
          <w:rFonts w:eastAsiaTheme="minorEastAsia" w:cstheme="minorHAnsi"/>
          <w:i/>
          <w:kern w:val="2"/>
          <w:lang w:eastAsia="it-IT"/>
          <w14:ligatures w14:val="standardContextual"/>
        </w:rPr>
        <w:t>Avviso Pubblico D.M. 176 del 30 agosto 2023 “Agenda SUD. Destinazione di risorse per interventi integrati di riduzione della dispersione scolastica nelle regioni del Mezzogiorno, nell’ambito della linea di investimento 1.4”</w:t>
      </w:r>
    </w:p>
    <w:p w14:paraId="2DA8BAE1" w14:textId="77777777" w:rsidR="00EE3C5A" w:rsidRPr="00400878" w:rsidRDefault="00EE3C5A" w:rsidP="00EE3C5A">
      <w:pPr>
        <w:spacing w:after="0" w:line="240" w:lineRule="auto"/>
        <w:jc w:val="both"/>
        <w:rPr>
          <w:rFonts w:eastAsiaTheme="minorEastAsia" w:cstheme="minorHAnsi"/>
          <w:kern w:val="2"/>
          <w:lang w:eastAsia="it-IT"/>
          <w14:ligatures w14:val="standardContextual"/>
        </w:rPr>
      </w:pPr>
      <w:r w:rsidRPr="00400878">
        <w:rPr>
          <w:rFonts w:eastAsiaTheme="minorEastAsia" w:cstheme="minorHAnsi"/>
          <w:kern w:val="2"/>
          <w:lang w:eastAsia="it-IT"/>
          <w14:ligatures w14:val="standardContextual"/>
        </w:rPr>
        <w:t>CUP: B94D25000290007</w:t>
      </w:r>
    </w:p>
    <w:p w14:paraId="3D16041C" w14:textId="77777777" w:rsidR="00EE3C5A" w:rsidRPr="00400878" w:rsidRDefault="00EE3C5A" w:rsidP="00EE3C5A">
      <w:pPr>
        <w:spacing w:after="0" w:line="240" w:lineRule="auto"/>
        <w:jc w:val="both"/>
        <w:rPr>
          <w:rFonts w:eastAsiaTheme="minorEastAsia" w:cstheme="minorHAnsi"/>
          <w:kern w:val="2"/>
          <w:lang w:eastAsia="it-IT"/>
          <w14:ligatures w14:val="standardContextual"/>
        </w:rPr>
      </w:pPr>
      <w:r w:rsidRPr="00400878">
        <w:rPr>
          <w:rFonts w:eastAsiaTheme="minorEastAsia" w:cstheme="minorHAnsi"/>
          <w:kern w:val="2"/>
          <w:lang w:eastAsia="it-IT"/>
          <w14:ligatures w14:val="standardContextual"/>
        </w:rPr>
        <w:t>Titolo progetto: "Con....Tatto"</w:t>
      </w:r>
    </w:p>
    <w:p w14:paraId="10A86CC2" w14:textId="77777777" w:rsidR="00EE3C5A" w:rsidRPr="00400878" w:rsidRDefault="00EE3C5A" w:rsidP="00EE3C5A">
      <w:pPr>
        <w:spacing w:after="0" w:line="240" w:lineRule="auto"/>
        <w:jc w:val="both"/>
        <w:rPr>
          <w:rFonts w:eastAsiaTheme="minorEastAsia" w:cstheme="minorHAnsi"/>
          <w:kern w:val="2"/>
          <w:lang w:eastAsia="it-IT"/>
          <w14:ligatures w14:val="standardContextual"/>
        </w:rPr>
      </w:pPr>
      <w:r w:rsidRPr="00400878">
        <w:rPr>
          <w:rFonts w:eastAsiaTheme="minorEastAsia" w:cstheme="minorHAnsi"/>
          <w:kern w:val="2"/>
          <w:lang w:eastAsia="it-IT"/>
          <w14:ligatures w14:val="standardContextual"/>
        </w:rPr>
        <w:t>Codice progetto: ESO4.6.A1.B-FSEPN-PU-2025-134</w:t>
      </w:r>
    </w:p>
    <w:p w14:paraId="0BC82375" w14:textId="77777777" w:rsidR="00400878" w:rsidRPr="00400878" w:rsidRDefault="00400878" w:rsidP="00400878">
      <w:pPr>
        <w:spacing w:line="300" w:lineRule="auto"/>
        <w:jc w:val="both"/>
        <w:rPr>
          <w:rFonts w:eastAsiaTheme="minorEastAsia" w:cstheme="minorHAnsi"/>
          <w:kern w:val="2"/>
          <w:lang w:eastAsia="it-IT"/>
          <w14:ligatures w14:val="standardContextual"/>
        </w:rPr>
      </w:pPr>
    </w:p>
    <w:p w14:paraId="1804E8F1" w14:textId="7339945E" w:rsidR="00400878" w:rsidRPr="00400878" w:rsidRDefault="00400878" w:rsidP="00400878">
      <w:pPr>
        <w:spacing w:line="300" w:lineRule="auto"/>
        <w:jc w:val="both"/>
        <w:rPr>
          <w:rFonts w:eastAsiaTheme="minorEastAsia" w:cstheme="minorHAnsi"/>
          <w:kern w:val="2"/>
          <w:lang w:eastAsia="it-IT"/>
          <w14:ligatures w14:val="standardContextual"/>
        </w:rPr>
      </w:pPr>
      <w:r w:rsidRPr="00400878">
        <w:rPr>
          <w:rFonts w:eastAsiaTheme="minorEastAsia" w:cstheme="minorHAnsi"/>
          <w:kern w:val="2"/>
          <w:lang w:eastAsia="it-IT"/>
          <w14:ligatures w14:val="standardContextual"/>
        </w:rPr>
        <w:t>Il/la sottoscritto/a _____________________________________________________________________</w:t>
      </w:r>
      <w:r w:rsidR="009C79C0">
        <w:rPr>
          <w:rFonts w:eastAsiaTheme="minorEastAsia" w:cstheme="minorHAnsi"/>
          <w:kern w:val="2"/>
          <w:lang w:eastAsia="it-IT"/>
          <w14:ligatures w14:val="standardContextual"/>
        </w:rPr>
        <w:t>_</w:t>
      </w:r>
      <w:r w:rsidRPr="00400878">
        <w:rPr>
          <w:rFonts w:eastAsiaTheme="minorEastAsia" w:cstheme="minorHAnsi"/>
          <w:kern w:val="2"/>
          <w:lang w:eastAsia="it-IT"/>
          <w14:ligatures w14:val="standardContextual"/>
        </w:rPr>
        <w:t xml:space="preserve"> C.F. ____________________________________________________, </w:t>
      </w:r>
    </w:p>
    <w:p w14:paraId="0F692A30" w14:textId="77777777" w:rsidR="00400878" w:rsidRPr="00400878" w:rsidRDefault="00400878" w:rsidP="00400878">
      <w:pPr>
        <w:spacing w:line="300" w:lineRule="auto"/>
        <w:jc w:val="center"/>
        <w:rPr>
          <w:rFonts w:eastAsiaTheme="minorEastAsia" w:cstheme="minorHAnsi"/>
          <w:kern w:val="2"/>
          <w:lang w:eastAsia="it-IT"/>
          <w14:ligatures w14:val="standardContextual"/>
        </w:rPr>
      </w:pPr>
      <w:r w:rsidRPr="00400878">
        <w:rPr>
          <w:rFonts w:eastAsiaTheme="minorEastAsia" w:cstheme="minorHAnsi"/>
          <w:b/>
          <w:kern w:val="2"/>
          <w:lang w:eastAsia="it-IT"/>
          <w14:ligatures w14:val="standardContextual"/>
        </w:rPr>
        <w:t>CONSAPEVOLE</w:t>
      </w:r>
    </w:p>
    <w:p w14:paraId="50843599" w14:textId="77777777" w:rsidR="00400878" w:rsidRPr="00400878" w:rsidRDefault="00400878" w:rsidP="00400878">
      <w:pPr>
        <w:spacing w:line="300" w:lineRule="auto"/>
        <w:jc w:val="both"/>
        <w:rPr>
          <w:rFonts w:eastAsiaTheme="minorEastAsia" w:cstheme="minorHAnsi"/>
          <w:kern w:val="2"/>
          <w:lang w:eastAsia="it-IT"/>
          <w14:ligatures w14:val="standardContextual"/>
        </w:rPr>
      </w:pPr>
      <w:r w:rsidRPr="00400878">
        <w:rPr>
          <w:rFonts w:eastAsiaTheme="minorEastAsia" w:cstheme="minorHAnsi"/>
          <w:kern w:val="2"/>
          <w:lang w:eastAsia="it-IT"/>
          <w14:ligatures w14:val="standardContextual"/>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7B091754" w14:textId="77777777" w:rsidR="00400878" w:rsidRPr="00400878" w:rsidRDefault="00400878" w:rsidP="00400878">
      <w:pPr>
        <w:spacing w:line="300" w:lineRule="auto"/>
        <w:jc w:val="center"/>
        <w:rPr>
          <w:rFonts w:eastAsiaTheme="minorEastAsia" w:cstheme="minorHAnsi"/>
          <w:kern w:val="2"/>
          <w:lang w:eastAsia="it-IT"/>
          <w14:ligatures w14:val="standardContextual"/>
        </w:rPr>
      </w:pPr>
      <w:r w:rsidRPr="00400878">
        <w:rPr>
          <w:rFonts w:eastAsiaTheme="minorEastAsia" w:cstheme="minorHAnsi"/>
          <w:b/>
          <w:kern w:val="2"/>
          <w:lang w:eastAsia="it-IT"/>
          <w14:ligatures w14:val="standardContextual"/>
        </w:rPr>
        <w:t>DICHIARA</w:t>
      </w:r>
    </w:p>
    <w:p w14:paraId="26D0EF2C" w14:textId="77777777" w:rsidR="00400878" w:rsidRPr="00400878" w:rsidRDefault="00400878" w:rsidP="00400878">
      <w:pPr>
        <w:numPr>
          <w:ilvl w:val="0"/>
          <w:numId w:val="14"/>
        </w:numPr>
        <w:spacing w:after="0" w:line="240" w:lineRule="auto"/>
        <w:contextualSpacing/>
        <w:jc w:val="both"/>
        <w:rPr>
          <w:rFonts w:eastAsiaTheme="minorEastAsia" w:cstheme="minorHAnsi"/>
          <w:kern w:val="2"/>
          <w:lang w:eastAsia="it-IT"/>
          <w14:ligatures w14:val="standardContextual"/>
        </w:rPr>
      </w:pPr>
      <w:r w:rsidRPr="00400878">
        <w:rPr>
          <w:rFonts w:eastAsiaTheme="minorEastAsia" w:cstheme="minorHAnsi"/>
          <w:kern w:val="2"/>
          <w:lang w:eastAsia="it-IT"/>
          <w14:ligatures w14:val="standardContextual"/>
        </w:rPr>
        <w:t>di non trovarsi in alcuna condizione di incompatibilità e/o di inconferibilità rispetto all’esecuzione dell’incarico in oggetto, ai sensi di quanto previsto dal D.Lgs. n. 39/2013 e dall’art. 53, del D.Lgs. n. 165/2001;</w:t>
      </w:r>
    </w:p>
    <w:p w14:paraId="5D47FDEE" w14:textId="77777777" w:rsidR="00400878" w:rsidRPr="00400878" w:rsidRDefault="00400878" w:rsidP="00400878">
      <w:pPr>
        <w:numPr>
          <w:ilvl w:val="0"/>
          <w:numId w:val="14"/>
        </w:numPr>
        <w:spacing w:after="0" w:line="240" w:lineRule="auto"/>
        <w:contextualSpacing/>
        <w:jc w:val="both"/>
        <w:rPr>
          <w:rFonts w:eastAsiaTheme="minorEastAsia" w:cstheme="minorHAnsi"/>
          <w:kern w:val="2"/>
          <w:lang w:eastAsia="it-IT"/>
          <w14:ligatures w14:val="standardContextual"/>
        </w:rPr>
      </w:pPr>
      <w:r w:rsidRPr="00400878">
        <w:rPr>
          <w:rFonts w:eastAsiaTheme="minorEastAsia" w:cstheme="minorHAnsi"/>
          <w:kern w:val="2"/>
          <w:lang w:eastAsia="it-IT"/>
          <w14:ligatures w14:val="standardContextual"/>
        </w:rPr>
        <w:t>di non trovarsi in situazioni di conflitto di interessi, anche potenziale, ai sensi dell’art. 53, comma 14, del d.lgs. n. 165/2001, che possano interferire con l’esercizio dell’incarico;</w:t>
      </w:r>
    </w:p>
    <w:p w14:paraId="2DE57731" w14:textId="77777777" w:rsidR="00400878" w:rsidRPr="00400878" w:rsidRDefault="00400878" w:rsidP="00400878">
      <w:pPr>
        <w:numPr>
          <w:ilvl w:val="0"/>
          <w:numId w:val="14"/>
        </w:numPr>
        <w:spacing w:after="0" w:line="240" w:lineRule="auto"/>
        <w:contextualSpacing/>
        <w:jc w:val="both"/>
        <w:rPr>
          <w:rFonts w:eastAsiaTheme="minorEastAsia" w:cstheme="minorHAnsi"/>
          <w:kern w:val="2"/>
          <w:lang w:eastAsia="it-IT"/>
          <w14:ligatures w14:val="standardContextual"/>
        </w:rPr>
      </w:pPr>
      <w:r w:rsidRPr="00400878">
        <w:rPr>
          <w:rFonts w:eastAsiaTheme="minorEastAsia" w:cstheme="minorHAnsi"/>
          <w:kern w:val="2"/>
          <w:lang w:eastAsia="it-IT"/>
          <w14:ligatures w14:val="standardContextual"/>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571A6393" w14:textId="77777777" w:rsidR="00400878" w:rsidRPr="00400878" w:rsidRDefault="00400878" w:rsidP="00400878">
      <w:pPr>
        <w:numPr>
          <w:ilvl w:val="0"/>
          <w:numId w:val="14"/>
        </w:numPr>
        <w:spacing w:after="0" w:line="240" w:lineRule="auto"/>
        <w:contextualSpacing/>
        <w:jc w:val="both"/>
        <w:rPr>
          <w:rFonts w:eastAsiaTheme="minorEastAsia" w:cstheme="minorHAnsi"/>
          <w:kern w:val="2"/>
          <w:lang w:eastAsia="it-IT"/>
          <w14:ligatures w14:val="standardContextual"/>
        </w:rPr>
      </w:pPr>
      <w:r w:rsidRPr="00400878">
        <w:rPr>
          <w:rFonts w:eastAsiaTheme="minorEastAsia" w:cstheme="minorHAnsi"/>
          <w:kern w:val="2"/>
          <w:lang w:eastAsia="it-IT"/>
          <w14:ligatures w14:val="standardContextual"/>
        </w:rPr>
        <w:t>di essere a conoscenza che l’incarico in oggetto potrà essere revocato, in qualsiasi momento, qualora l’Amministrazione scolastica dovesse accertare la sussistenza di una situazione di conflitto di interesse non diversamente risolvibile;</w:t>
      </w:r>
    </w:p>
    <w:p w14:paraId="2A6AD0E6" w14:textId="77777777" w:rsidR="00400878" w:rsidRPr="00400878" w:rsidRDefault="00400878" w:rsidP="00400878">
      <w:pPr>
        <w:numPr>
          <w:ilvl w:val="0"/>
          <w:numId w:val="14"/>
        </w:numPr>
        <w:spacing w:after="0" w:line="240" w:lineRule="auto"/>
        <w:contextualSpacing/>
        <w:jc w:val="both"/>
        <w:rPr>
          <w:rFonts w:eastAsiaTheme="minorEastAsia" w:cstheme="minorHAnsi"/>
          <w:kern w:val="2"/>
          <w:lang w:eastAsia="it-IT"/>
          <w14:ligatures w14:val="standardContextual"/>
        </w:rPr>
      </w:pPr>
      <w:r w:rsidRPr="00400878">
        <w:rPr>
          <w:rFonts w:eastAsiaTheme="minorEastAsia" w:cstheme="minorHAnsi"/>
          <w:kern w:val="2"/>
          <w:lang w:eastAsia="it-IT"/>
          <w14:ligatures w14:val="standardContextual"/>
        </w:rPr>
        <w:t xml:space="preserve">di essere a conoscenza che l’incarico potrà essere revocato, in qualsiasi momento, qualora l’Amministrazione scolastica verifichi il mancato possesso dei requisiti e/o dei titoli dichiarati dal </w:t>
      </w:r>
      <w:r w:rsidRPr="00400878">
        <w:rPr>
          <w:rFonts w:eastAsiaTheme="minorEastAsia" w:cstheme="minorHAnsi"/>
          <w:kern w:val="2"/>
          <w:lang w:eastAsia="it-IT"/>
          <w14:ligatures w14:val="standardContextual"/>
        </w:rPr>
        <w:lastRenderedPageBreak/>
        <w:t>soggetto, ovvero nel caso in cui le verifiche sulle informazioni indicate in fase di selezione risultassero negative, ferme le sanzioni previste in caso di falsa dichiarazione dalla normativa vigente;</w:t>
      </w:r>
    </w:p>
    <w:p w14:paraId="5EDCE0DE" w14:textId="77777777" w:rsidR="00400878" w:rsidRPr="00400878" w:rsidRDefault="00400878" w:rsidP="00400878">
      <w:pPr>
        <w:numPr>
          <w:ilvl w:val="0"/>
          <w:numId w:val="14"/>
        </w:numPr>
        <w:spacing w:after="0" w:line="240" w:lineRule="auto"/>
        <w:contextualSpacing/>
        <w:jc w:val="both"/>
        <w:rPr>
          <w:rFonts w:eastAsiaTheme="minorEastAsia" w:cstheme="minorHAnsi"/>
          <w:kern w:val="2"/>
          <w:lang w:eastAsia="it-IT"/>
          <w14:ligatures w14:val="standardContextual"/>
        </w:rPr>
      </w:pPr>
      <w:r w:rsidRPr="00400878">
        <w:rPr>
          <w:rFonts w:eastAsiaTheme="minorEastAsia" w:cstheme="minorHAnsi"/>
          <w:kern w:val="2"/>
          <w:lang w:eastAsia="it-IT"/>
          <w14:ligatures w14:val="standardContextual"/>
        </w:rPr>
        <w:t>di aver preso piena cognizione del D.M. 26 aprile 2022, n. 105, recante il Codice di Comportamento dei dipendenti del Ministero dell’istruzione e del merito;</w:t>
      </w:r>
    </w:p>
    <w:p w14:paraId="5AAB9244" w14:textId="77777777" w:rsidR="00400878" w:rsidRPr="00400878" w:rsidRDefault="00400878" w:rsidP="00400878">
      <w:pPr>
        <w:numPr>
          <w:ilvl w:val="0"/>
          <w:numId w:val="14"/>
        </w:numPr>
        <w:spacing w:after="0" w:line="240" w:lineRule="auto"/>
        <w:contextualSpacing/>
        <w:jc w:val="both"/>
        <w:rPr>
          <w:rFonts w:eastAsiaTheme="minorEastAsia" w:cstheme="minorHAnsi"/>
          <w:kern w:val="2"/>
          <w:lang w:eastAsia="it-IT"/>
          <w14:ligatures w14:val="standardContextual"/>
        </w:rPr>
      </w:pPr>
      <w:r w:rsidRPr="00400878">
        <w:rPr>
          <w:rFonts w:eastAsiaTheme="minorEastAsia" w:cstheme="minorHAnsi"/>
          <w:kern w:val="2"/>
          <w:lang w:eastAsia="it-IT"/>
          <w14:ligatures w14:val="standardContextual"/>
        </w:rPr>
        <w:t>di impegnarsi a comunicare tempestivamente all’Istituzione scolastica conferente eventuali variazioni che dovessero intervenire nel corso dello svolgimento dell’incarico;</w:t>
      </w:r>
    </w:p>
    <w:p w14:paraId="031730F2" w14:textId="77777777" w:rsidR="00400878" w:rsidRPr="00400878" w:rsidRDefault="00400878" w:rsidP="00400878">
      <w:pPr>
        <w:numPr>
          <w:ilvl w:val="0"/>
          <w:numId w:val="14"/>
        </w:numPr>
        <w:spacing w:after="0" w:line="240" w:lineRule="auto"/>
        <w:contextualSpacing/>
        <w:jc w:val="both"/>
        <w:rPr>
          <w:rFonts w:eastAsiaTheme="minorEastAsia" w:cstheme="minorHAnsi"/>
          <w:kern w:val="2"/>
          <w:lang w:eastAsia="it-IT"/>
          <w14:ligatures w14:val="standardContextual"/>
        </w:rPr>
      </w:pPr>
      <w:r w:rsidRPr="00400878">
        <w:rPr>
          <w:rFonts w:eastAsiaTheme="minorEastAsia" w:cstheme="minorHAnsi"/>
          <w:kern w:val="2"/>
          <w:lang w:eastAsia="it-IT"/>
          <w14:ligatures w14:val="standardContextual"/>
        </w:rPr>
        <w:t>di impegnarsi altresì a comunicare all’Istituzione scolastica qualsiasi altra circostanza sopravvenuta di carattere ostativo rispetto all’espletamento dell’incarico;</w:t>
      </w:r>
    </w:p>
    <w:p w14:paraId="2BBD5928" w14:textId="77777777" w:rsidR="00400878" w:rsidRPr="00400878" w:rsidRDefault="00400878" w:rsidP="00400878">
      <w:pPr>
        <w:numPr>
          <w:ilvl w:val="0"/>
          <w:numId w:val="14"/>
        </w:numPr>
        <w:spacing w:after="0" w:line="240" w:lineRule="auto"/>
        <w:contextualSpacing/>
        <w:jc w:val="both"/>
        <w:rPr>
          <w:rFonts w:eastAsiaTheme="minorEastAsia" w:cstheme="minorHAnsi"/>
          <w:kern w:val="2"/>
          <w:lang w:eastAsia="it-IT"/>
          <w14:ligatures w14:val="standardContextual"/>
        </w:rPr>
      </w:pPr>
      <w:r w:rsidRPr="00400878">
        <w:rPr>
          <w:rFonts w:eastAsiaTheme="minorEastAsia" w:cstheme="minorHAnsi"/>
          <w:kern w:val="2"/>
          <w:lang w:eastAsia="it-IT"/>
          <w14:ligatures w14:val="standardContextual"/>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1A121194" w14:textId="77777777" w:rsidR="00400878" w:rsidRPr="00400878" w:rsidRDefault="00400878" w:rsidP="00400878">
      <w:pPr>
        <w:spacing w:line="300" w:lineRule="auto"/>
        <w:jc w:val="both"/>
        <w:rPr>
          <w:rFonts w:eastAsiaTheme="minorEastAsia" w:cstheme="minorHAnsi"/>
          <w:kern w:val="2"/>
          <w:lang w:eastAsia="it-IT"/>
          <w14:ligatures w14:val="standardContextual"/>
        </w:rPr>
      </w:pPr>
      <w:r w:rsidRPr="00400878">
        <w:rPr>
          <w:rFonts w:eastAsiaTheme="minorEastAsia" w:cstheme="minorHAnsi"/>
          <w:kern w:val="2"/>
          <w:lang w:eastAsia="it-IT"/>
          <w14:ligatures w14:val="standardContextual"/>
        </w:rPr>
        <w:t>Luogo ____________________ , data __________</w:t>
      </w:r>
    </w:p>
    <w:p w14:paraId="42390E2B" w14:textId="77777777" w:rsidR="00400878" w:rsidRPr="00400878" w:rsidRDefault="00400878" w:rsidP="00400878">
      <w:pPr>
        <w:spacing w:line="300" w:lineRule="auto"/>
        <w:jc w:val="right"/>
        <w:rPr>
          <w:rFonts w:eastAsiaTheme="minorEastAsia" w:cstheme="minorHAnsi"/>
          <w:kern w:val="2"/>
          <w:lang w:eastAsia="it-IT"/>
          <w14:ligatures w14:val="standardContextual"/>
        </w:rPr>
      </w:pPr>
      <w:r w:rsidRPr="00400878">
        <w:rPr>
          <w:rFonts w:eastAsiaTheme="minorEastAsia" w:cstheme="minorHAnsi"/>
          <w:kern w:val="2"/>
          <w:lang w:eastAsia="it-IT"/>
          <w14:ligatures w14:val="standardContextual"/>
        </w:rPr>
        <w:t>Firma ________________________________</w:t>
      </w:r>
    </w:p>
    <w:p w14:paraId="7E425242" w14:textId="21E15254" w:rsidR="00B92926" w:rsidRPr="007B59EA" w:rsidRDefault="00B92926" w:rsidP="00400878">
      <w:pPr>
        <w:tabs>
          <w:tab w:val="left" w:pos="3876"/>
        </w:tabs>
        <w:jc w:val="right"/>
        <w:rPr>
          <w:rFonts w:cstheme="minorHAnsi"/>
          <w:noProof/>
          <w:lang w:eastAsia="it-IT"/>
        </w:rPr>
      </w:pPr>
      <w:r w:rsidRPr="007B59EA">
        <w:rPr>
          <w:rFonts w:cstheme="minorHAnsi"/>
          <w:noProof/>
          <w:lang w:eastAsia="it-IT"/>
        </w:rPr>
        <w:t xml:space="preserve">                                    </w:t>
      </w:r>
    </w:p>
    <w:p w14:paraId="515AA4D0" w14:textId="2E6B6A9C" w:rsidR="00B57E6C" w:rsidRPr="00B92926" w:rsidRDefault="00B92926" w:rsidP="00B57E6C">
      <w:pPr>
        <w:pStyle w:val="Corpotesto"/>
        <w:rPr>
          <w:i/>
          <w:iCs/>
          <w:sz w:val="18"/>
          <w:szCs w:val="18"/>
        </w:rPr>
      </w:pPr>
      <w:r w:rsidRPr="007B59EA">
        <w:rPr>
          <w:rFonts w:asciiTheme="minorHAnsi" w:hAnsiTheme="minorHAnsi" w:cstheme="minorHAnsi"/>
          <w:sz w:val="22"/>
          <w:szCs w:val="22"/>
        </w:rPr>
        <w:t xml:space="preserve">                                                                                                    </w:t>
      </w:r>
    </w:p>
    <w:p w14:paraId="2A955067" w14:textId="485E0196" w:rsidR="00B92926" w:rsidRPr="00B92926" w:rsidRDefault="00B92926" w:rsidP="00B92926">
      <w:pPr>
        <w:tabs>
          <w:tab w:val="center" w:pos="4819"/>
          <w:tab w:val="right" w:pos="9638"/>
        </w:tabs>
        <w:suppressAutoHyphens/>
        <w:overflowPunct w:val="0"/>
        <w:autoSpaceDE w:val="0"/>
        <w:spacing w:after="0" w:line="240" w:lineRule="auto"/>
        <w:jc w:val="right"/>
        <w:textAlignment w:val="baseline"/>
        <w:rPr>
          <w:i/>
          <w:iCs/>
          <w:sz w:val="18"/>
          <w:szCs w:val="18"/>
        </w:rPr>
      </w:pPr>
      <w:r w:rsidRPr="00B92926">
        <w:rPr>
          <w:i/>
          <w:iCs/>
          <w:sz w:val="18"/>
          <w:szCs w:val="18"/>
        </w:rPr>
        <w:t>)</w:t>
      </w:r>
    </w:p>
    <w:sectPr w:rsidR="00B92926" w:rsidRPr="00B92926" w:rsidSect="00FE08BD">
      <w:headerReference w:type="default" r:id="rId8"/>
      <w:pgSz w:w="11906" w:h="16838"/>
      <w:pgMar w:top="3261" w:right="1134" w:bottom="1134" w:left="1134" w:header="38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0AE5C" w14:textId="77777777" w:rsidR="007A1DA0" w:rsidRDefault="007A1DA0" w:rsidP="00B92926">
      <w:pPr>
        <w:spacing w:after="0" w:line="240" w:lineRule="auto"/>
      </w:pPr>
      <w:r>
        <w:separator/>
      </w:r>
    </w:p>
  </w:endnote>
  <w:endnote w:type="continuationSeparator" w:id="0">
    <w:p w14:paraId="45C06041" w14:textId="77777777" w:rsidR="007A1DA0" w:rsidRDefault="007A1DA0" w:rsidP="00B92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07B88" w14:textId="77777777" w:rsidR="007A1DA0" w:rsidRDefault="007A1DA0" w:rsidP="00B92926">
      <w:pPr>
        <w:spacing w:after="0" w:line="240" w:lineRule="auto"/>
      </w:pPr>
      <w:r>
        <w:separator/>
      </w:r>
    </w:p>
  </w:footnote>
  <w:footnote w:type="continuationSeparator" w:id="0">
    <w:p w14:paraId="68C41D51" w14:textId="77777777" w:rsidR="007A1DA0" w:rsidRDefault="007A1DA0" w:rsidP="00B92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9EE5A" w14:textId="77777777" w:rsidR="004E2BD2" w:rsidRPr="004E2BD2" w:rsidRDefault="004E2BD2" w:rsidP="004E2BD2">
    <w:pPr>
      <w:pStyle w:val="Intestazione"/>
      <w:rPr>
        <w:sz w:val="16"/>
        <w:szCs w:val="16"/>
      </w:rPr>
    </w:pPr>
  </w:p>
  <w:p w14:paraId="72B9CD82" w14:textId="77777777" w:rsidR="004E2BD2" w:rsidRDefault="004E2BD2" w:rsidP="004E2BD2">
    <w:pPr>
      <w:pStyle w:val="Intestazione"/>
      <w:ind w:left="-142"/>
    </w:pPr>
    <w:r>
      <w:rPr>
        <w:noProof/>
      </w:rPr>
      <mc:AlternateContent>
        <mc:Choice Requires="wps">
          <w:drawing>
            <wp:anchor distT="0" distB="0" distL="114300" distR="114300" simplePos="0" relativeHeight="251666432" behindDoc="0" locked="0" layoutInCell="1" allowOverlap="1" wp14:anchorId="79787DBC" wp14:editId="1E7C83F8">
              <wp:simplePos x="0" y="0"/>
              <wp:positionH relativeFrom="column">
                <wp:posOffset>5527363</wp:posOffset>
              </wp:positionH>
              <wp:positionV relativeFrom="paragraph">
                <wp:posOffset>95230</wp:posOffset>
              </wp:positionV>
              <wp:extent cx="17039" cy="425963"/>
              <wp:effectExtent l="0" t="0" r="21590" b="31750"/>
              <wp:wrapNone/>
              <wp:docPr id="1279701370" name="Connettore diritto 1"/>
              <wp:cNvGraphicFramePr/>
              <a:graphic xmlns:a="http://schemas.openxmlformats.org/drawingml/2006/main">
                <a:graphicData uri="http://schemas.microsoft.com/office/word/2010/wordprocessingShape">
                  <wps:wsp>
                    <wps:cNvCnPr/>
                    <wps:spPr>
                      <a:xfrm>
                        <a:off x="0" y="0"/>
                        <a:ext cx="17039" cy="425963"/>
                      </a:xfrm>
                      <a:prstGeom prst="line">
                        <a:avLst/>
                      </a:prstGeom>
                      <a:ln w="9525">
                        <a:solidFill>
                          <a:schemeClr val="accent5">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110277" id="Connettore diritto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25pt,7.5pt" to="436.6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" strokecolor="#bdd6ee [1304]">
              <v:stroke joinstyle="miter"/>
            </v:line>
          </w:pict>
        </mc:Fallback>
      </mc:AlternateContent>
    </w:r>
    <w:r>
      <w:rPr>
        <w:noProof/>
      </w:rPr>
      <w:drawing>
        <wp:anchor distT="0" distB="0" distL="114300" distR="114300" simplePos="0" relativeHeight="251665408" behindDoc="0" locked="0" layoutInCell="1" allowOverlap="1" wp14:anchorId="29DF7F83" wp14:editId="7E2B83D3">
          <wp:simplePos x="0" y="0"/>
          <wp:positionH relativeFrom="column">
            <wp:posOffset>5754395</wp:posOffset>
          </wp:positionH>
          <wp:positionV relativeFrom="paragraph">
            <wp:posOffset>12700</wp:posOffset>
          </wp:positionV>
          <wp:extent cx="513689" cy="587375"/>
          <wp:effectExtent l="0" t="0" r="1270" b="3175"/>
          <wp:wrapNone/>
          <wp:docPr id="916203913" name="Immagine 916203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513" cy="588317"/>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666D418B" wp14:editId="08785022">
          <wp:extent cx="5458002" cy="596900"/>
          <wp:effectExtent l="0" t="0" r="9525" b="0"/>
          <wp:docPr id="3996164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2"/>
                  <a:srcRect/>
                  <a:stretch>
                    <a:fillRect/>
                  </a:stretch>
                </pic:blipFill>
                <pic:spPr bwMode="auto">
                  <a:xfrm>
                    <a:off x="0" y="0"/>
                    <a:ext cx="5462053" cy="597343"/>
                  </a:xfrm>
                  <a:prstGeom prst="rect">
                    <a:avLst/>
                  </a:prstGeom>
                </pic:spPr>
              </pic:pic>
            </a:graphicData>
          </a:graphic>
        </wp:inline>
      </w:drawing>
    </w:r>
  </w:p>
  <w:p w14:paraId="5D0DE225" w14:textId="77777777" w:rsidR="00FE08BD" w:rsidRPr="004E2BD2" w:rsidRDefault="00FE08BD" w:rsidP="006F260F">
    <w:pPr>
      <w:pStyle w:val="Intestazione"/>
      <w:rPr>
        <w:sz w:val="12"/>
        <w:szCs w:val="12"/>
      </w:rPr>
    </w:pPr>
  </w:p>
  <w:p w14:paraId="78A99143" w14:textId="77777777" w:rsidR="00FE08BD" w:rsidRPr="00277BC0" w:rsidRDefault="00FE08BD" w:rsidP="00FE08BD">
    <w:pPr>
      <w:tabs>
        <w:tab w:val="left" w:pos="3201"/>
      </w:tabs>
      <w:spacing w:after="0" w:line="240" w:lineRule="auto"/>
      <w:ind w:right="-11"/>
      <w:jc w:val="center"/>
      <w:rPr>
        <w:rFonts w:ascii="Calibri" w:hAnsi="Calibri" w:cs="Calibri"/>
        <w:i/>
        <w:noProof/>
        <w:sz w:val="32"/>
        <w:szCs w:val="28"/>
        <w:lang w:eastAsia="it-IT"/>
        <w14:textOutline w14:w="9525" w14:cap="rnd" w14:cmpd="sng" w14:algn="ctr">
          <w14:noFill/>
          <w14:prstDash w14:val="solid"/>
          <w14:bevel/>
        </w14:textOutline>
      </w:rPr>
    </w:pPr>
    <w:r w:rsidRPr="00277BC0">
      <w:rPr>
        <w:rFonts w:ascii="Calibri" w:hAnsi="Calibri" w:cs="Calibri"/>
        <w:i/>
        <w:noProof/>
        <w:sz w:val="32"/>
        <w:szCs w:val="28"/>
        <w:lang w:eastAsia="it-IT"/>
        <w14:textOutline w14:w="9525" w14:cap="rnd" w14:cmpd="sng" w14:algn="ctr">
          <w14:noFill/>
          <w14:prstDash w14:val="solid"/>
          <w14:bevel/>
        </w14:textOutline>
      </w:rPr>
      <w:t>II ISTITUTO COMPRENSIVO “MONACO-FERMI”</w:t>
    </w:r>
  </w:p>
  <w:p w14:paraId="1C369FCB" w14:textId="77777777" w:rsidR="00FE08BD" w:rsidRPr="00277BC0" w:rsidRDefault="00FE08BD" w:rsidP="00FE08BD">
    <w:pPr>
      <w:tabs>
        <w:tab w:val="left" w:pos="3201"/>
      </w:tabs>
      <w:spacing w:after="0" w:line="240" w:lineRule="auto"/>
      <w:ind w:right="-11"/>
      <w:jc w:val="center"/>
      <w:rPr>
        <w:rFonts w:ascii="Calibri" w:eastAsia="Times New Roman" w:hAnsi="Calibri" w:cs="Calibri"/>
        <w:b/>
        <w:bCs/>
        <w:sz w:val="24"/>
        <w:lang w:eastAsia="it-IT"/>
        <w14:textOutline w14:w="9525" w14:cap="rnd" w14:cmpd="sng" w14:algn="ctr">
          <w14:noFill/>
          <w14:prstDash w14:val="solid"/>
          <w14:bevel/>
        </w14:textOutline>
      </w:rPr>
    </w:pPr>
    <w:r w:rsidRPr="00277BC0">
      <w:rPr>
        <w:rFonts w:ascii="Calibri" w:hAnsi="Calibri" w:cs="Calibri"/>
        <w:i/>
        <w:noProof/>
        <w:sz w:val="24"/>
        <w:lang w:eastAsia="it-IT"/>
        <w14:textOutline w14:w="9525" w14:cap="rnd" w14:cmpd="sng" w14:algn="ctr">
          <w14:noFill/>
          <w14:prstDash w14:val="solid"/>
          <w14:bevel/>
        </w14:textOutline>
      </w:rPr>
      <w:t>Via Cavour – 72024 Oria (BR) – tel. 0831 607452</w:t>
    </w:r>
  </w:p>
  <w:p w14:paraId="769CEA50" w14:textId="77777777" w:rsidR="00FE08BD" w:rsidRPr="00C90BD8" w:rsidRDefault="00FE08BD" w:rsidP="00FE08BD">
    <w:pPr>
      <w:tabs>
        <w:tab w:val="left" w:pos="1620"/>
        <w:tab w:val="left" w:pos="1980"/>
      </w:tabs>
      <w:spacing w:after="0" w:line="240" w:lineRule="auto"/>
      <w:ind w:right="-11"/>
      <w:jc w:val="center"/>
      <w:rPr>
        <w:rFonts w:ascii="Calibri" w:eastAsia="Calibri" w:hAnsi="Calibri" w:cs="Calibri"/>
        <w:sz w:val="20"/>
        <w:szCs w:val="20"/>
        <w14:textOutline w14:w="9525" w14:cap="rnd" w14:cmpd="sng" w14:algn="ctr">
          <w14:noFill/>
          <w14:prstDash w14:val="solid"/>
          <w14:bevel/>
        </w14:textOutline>
      </w:rPr>
    </w:pPr>
    <w:r w:rsidRPr="00C90BD8">
      <w:rPr>
        <w:rFonts w:ascii="Calibri" w:eastAsia="Calibri" w:hAnsi="Calibri" w:cs="Calibri"/>
        <w:sz w:val="20"/>
        <w:szCs w:val="20"/>
        <w14:textOutline w14:w="9525" w14:cap="rnd" w14:cmpd="sng" w14:algn="ctr">
          <w14:noFill/>
          <w14:prstDash w14:val="solid"/>
          <w14:bevel/>
        </w14:textOutline>
      </w:rPr>
      <w:t xml:space="preserve">e-mail: </w:t>
    </w:r>
    <w:hyperlink r:id="rId3" w:history="1">
      <w:r w:rsidRPr="00C90BD8">
        <w:rPr>
          <w:rStyle w:val="Collegamentoipertestuale"/>
          <w:rFonts w:ascii="Calibri" w:eastAsia="Calibri" w:hAnsi="Calibri" w:cs="Calibri"/>
          <w:sz w:val="20"/>
          <w:szCs w:val="20"/>
          <w14:textOutline w14:w="9525" w14:cap="rnd" w14:cmpd="sng" w14:algn="ctr">
            <w14:noFill/>
            <w14:prstDash w14:val="solid"/>
            <w14:bevel/>
          </w14:textOutline>
        </w:rPr>
        <w:t>bric826002@istruzione.it</w:t>
      </w:r>
    </w:hyperlink>
    <w:r w:rsidRPr="00C90BD8">
      <w:rPr>
        <w:rFonts w:ascii="Calibri" w:eastAsia="Calibri" w:hAnsi="Calibri" w:cs="Calibri"/>
        <w:sz w:val="20"/>
        <w:szCs w:val="20"/>
        <w14:textOutline w14:w="9525" w14:cap="rnd" w14:cmpd="sng" w14:algn="ctr">
          <w14:noFill/>
          <w14:prstDash w14:val="solid"/>
          <w14:bevel/>
        </w14:textOutline>
      </w:rPr>
      <w:t xml:space="preserve"> - PEC: </w:t>
    </w:r>
    <w:hyperlink r:id="rId4" w:history="1">
      <w:r w:rsidRPr="00C90BD8">
        <w:rPr>
          <w:rStyle w:val="Collegamentoipertestuale"/>
          <w:rFonts w:ascii="Calibri" w:eastAsia="Calibri" w:hAnsi="Calibri" w:cs="Calibri"/>
          <w:sz w:val="20"/>
          <w:szCs w:val="20"/>
          <w14:textOutline w14:w="9525" w14:cap="rnd" w14:cmpd="sng" w14:algn="ctr">
            <w14:noFill/>
            <w14:prstDash w14:val="solid"/>
            <w14:bevel/>
          </w14:textOutline>
        </w:rPr>
        <w:t>bric826002@pec.istruzione.it</w:t>
      </w:r>
    </w:hyperlink>
  </w:p>
  <w:p w14:paraId="7CD5E869" w14:textId="77777777" w:rsidR="00FE08BD" w:rsidRDefault="00FE08BD" w:rsidP="00FE08BD">
    <w:pPr>
      <w:pStyle w:val="Intestazione"/>
      <w:jc w:val="center"/>
    </w:pPr>
    <w:r w:rsidRPr="00C90BD8">
      <w:rPr>
        <w:rFonts w:ascii="Calibri" w:eastAsia="Calibri" w:hAnsi="Calibri" w:cs="Calibri"/>
        <w:sz w:val="18"/>
        <w:szCs w:val="18"/>
        <w14:textOutline w14:w="9525" w14:cap="rnd" w14:cmpd="sng" w14:algn="ctr">
          <w14:noFill/>
          <w14:prstDash w14:val="solid"/>
          <w14:bevel/>
        </w14:textOutline>
      </w:rPr>
      <w:t>C.F. 80008930747 - Cod.</w:t>
    </w:r>
    <w:r>
      <w:rPr>
        <w:rFonts w:ascii="Calibri" w:eastAsia="Calibri" w:hAnsi="Calibri" w:cs="Calibri"/>
        <w:sz w:val="18"/>
        <w:szCs w:val="18"/>
        <w14:textOutline w14:w="9525" w14:cap="rnd" w14:cmpd="sng" w14:algn="ctr">
          <w14:noFill/>
          <w14:prstDash w14:val="solid"/>
          <w14:bevel/>
        </w14:textOutline>
      </w:rPr>
      <w:t xml:space="preserve"> </w:t>
    </w:r>
    <w:r w:rsidRPr="00C90BD8">
      <w:rPr>
        <w:rFonts w:ascii="Calibri" w:eastAsia="Calibri" w:hAnsi="Calibri" w:cs="Calibri"/>
        <w:sz w:val="18"/>
        <w:szCs w:val="18"/>
        <w14:textOutline w14:w="9525" w14:cap="rnd" w14:cmpd="sng" w14:algn="ctr">
          <w14:noFill/>
          <w14:prstDash w14:val="solid"/>
          <w14:bevel/>
        </w14:textOutline>
      </w:rPr>
      <w:t>univoco fatt. UF17MS</w:t>
    </w:r>
    <w:r w:rsidRPr="00C90BD8">
      <w:rPr>
        <w:rFonts w:ascii="Calibri" w:eastAsia="Calibri" w:hAnsi="Calibri" w:cs="Calibri"/>
        <w:sz w:val="18"/>
        <w:szCs w:val="18"/>
        <w:lang w:val="en-US"/>
        <w14:textOutline w14:w="9525" w14:cap="rnd" w14:cmpd="sng" w14:algn="ctr">
          <w14:noFill/>
          <w14:prstDash w14:val="solid"/>
          <w14:bevel/>
        </w14:textOutline>
      </w:rPr>
      <w:t xml:space="preserve"> - Sito web: </w:t>
    </w:r>
    <w:hyperlink r:id="rId5" w:history="1">
      <w:r w:rsidRPr="00C90BD8">
        <w:rPr>
          <w:rStyle w:val="Collegamentoipertestuale"/>
          <w:rFonts w:ascii="Calibri" w:eastAsia="Calibri" w:hAnsi="Calibri" w:cs="Calibri"/>
          <w:sz w:val="18"/>
          <w:szCs w:val="18"/>
          <w:lang w:val="en-US"/>
          <w14:textOutline w14:w="9525" w14:cap="rnd" w14:cmpd="sng" w14:algn="ctr">
            <w14:noFill/>
            <w14:prstDash w14:val="solid"/>
            <w14:bevel/>
          </w14:textOutline>
        </w:rPr>
        <w:t>www.secondocomprensivooria.edu.it</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0728D6"/>
    <w:multiLevelType w:val="hybridMultilevel"/>
    <w:tmpl w:val="AAB809E8"/>
    <w:lvl w:ilvl="0" w:tplc="49A6DD26">
      <w:start w:val="1"/>
      <w:numFmt w:val="bullet"/>
      <w:lvlText w:val="•"/>
      <w:lvlJc w:val="left"/>
      <w:pPr>
        <w:ind w:left="720" w:hanging="360"/>
      </w:pPr>
    </w:lvl>
    <w:lvl w:ilvl="1" w:tplc="77F20C68">
      <w:start w:val="1"/>
      <w:numFmt w:val="bullet"/>
      <w:lvlText w:val="•"/>
      <w:lvlJc w:val="left"/>
      <w:pPr>
        <w:ind w:left="1440" w:hanging="360"/>
      </w:pPr>
    </w:lvl>
    <w:lvl w:ilvl="2" w:tplc="5B6C9860">
      <w:start w:val="1"/>
      <w:numFmt w:val="bullet"/>
      <w:lvlText w:val="•"/>
      <w:lvlJc w:val="left"/>
      <w:pPr>
        <w:ind w:left="2160" w:hanging="360"/>
      </w:pPr>
    </w:lvl>
    <w:lvl w:ilvl="3" w:tplc="20746318">
      <w:start w:val="1"/>
      <w:numFmt w:val="bullet"/>
      <w:lvlText w:val="•"/>
      <w:lvlJc w:val="left"/>
      <w:pPr>
        <w:ind w:left="2880" w:hanging="360"/>
      </w:pPr>
    </w:lvl>
    <w:lvl w:ilvl="4" w:tplc="EA24FA1C">
      <w:start w:val="1"/>
      <w:numFmt w:val="bullet"/>
      <w:lvlText w:val="•"/>
      <w:lvlJc w:val="left"/>
      <w:pPr>
        <w:ind w:left="3600" w:hanging="360"/>
      </w:pPr>
    </w:lvl>
    <w:lvl w:ilvl="5" w:tplc="ACF607D4">
      <w:start w:val="1"/>
      <w:numFmt w:val="bullet"/>
      <w:lvlText w:val="•"/>
      <w:lvlJc w:val="left"/>
      <w:pPr>
        <w:ind w:left="4320" w:hanging="360"/>
      </w:pPr>
    </w:lvl>
    <w:lvl w:ilvl="6" w:tplc="898417A2">
      <w:start w:val="1"/>
      <w:numFmt w:val="bullet"/>
      <w:lvlText w:val="•"/>
      <w:lvlJc w:val="left"/>
      <w:pPr>
        <w:ind w:left="5040" w:hanging="360"/>
      </w:pPr>
    </w:lvl>
    <w:lvl w:ilvl="7" w:tplc="13947C70">
      <w:start w:val="1"/>
      <w:numFmt w:val="bullet"/>
      <w:lvlText w:val="•"/>
      <w:lvlJc w:val="left"/>
      <w:pPr>
        <w:ind w:left="5760" w:hanging="360"/>
      </w:pPr>
    </w:lvl>
    <w:lvl w:ilvl="8" w:tplc="708C118E">
      <w:start w:val="1"/>
      <w:numFmt w:val="bullet"/>
      <w:lvlText w:val="•"/>
      <w:lvlJc w:val="left"/>
      <w:pPr>
        <w:ind w:left="6480" w:hanging="360"/>
      </w:pPr>
    </w:lvl>
  </w:abstractNum>
  <w:abstractNum w:abstractNumId="1" w15:restartNumberingAfterBreak="0">
    <w:nsid w:val="77D44D63"/>
    <w:multiLevelType w:val="hybridMultilevel"/>
    <w:tmpl w:val="08D2DBBA"/>
    <w:name w:val="disc"/>
    <w:lvl w:ilvl="0" w:tplc="2B2200FE">
      <w:start w:val="1"/>
      <w:numFmt w:val="bullet"/>
      <w:lvlText w:val="•"/>
      <w:lvlJc w:val="left"/>
      <w:pPr>
        <w:ind w:left="720" w:hanging="360"/>
      </w:pPr>
    </w:lvl>
    <w:lvl w:ilvl="1" w:tplc="4B9AEB4E">
      <w:start w:val="1"/>
      <w:numFmt w:val="bullet"/>
      <w:lvlText w:val="•"/>
      <w:lvlJc w:val="left"/>
      <w:pPr>
        <w:ind w:left="1440" w:hanging="360"/>
      </w:pPr>
    </w:lvl>
    <w:lvl w:ilvl="2" w:tplc="D2545B4C">
      <w:start w:val="1"/>
      <w:numFmt w:val="bullet"/>
      <w:lvlText w:val="•"/>
      <w:lvlJc w:val="left"/>
      <w:pPr>
        <w:ind w:left="2160" w:hanging="360"/>
      </w:pPr>
    </w:lvl>
    <w:lvl w:ilvl="3" w:tplc="DB063202">
      <w:start w:val="1"/>
      <w:numFmt w:val="bullet"/>
      <w:lvlText w:val="•"/>
      <w:lvlJc w:val="left"/>
      <w:pPr>
        <w:ind w:left="2880" w:hanging="360"/>
      </w:pPr>
    </w:lvl>
    <w:lvl w:ilvl="4" w:tplc="C3A07EFA">
      <w:start w:val="1"/>
      <w:numFmt w:val="bullet"/>
      <w:lvlText w:val="•"/>
      <w:lvlJc w:val="left"/>
      <w:pPr>
        <w:ind w:left="3600" w:hanging="360"/>
      </w:pPr>
    </w:lvl>
    <w:lvl w:ilvl="5" w:tplc="D01AEBA2">
      <w:start w:val="1"/>
      <w:numFmt w:val="bullet"/>
      <w:lvlText w:val="•"/>
      <w:lvlJc w:val="left"/>
      <w:pPr>
        <w:ind w:left="4320" w:hanging="360"/>
      </w:pPr>
    </w:lvl>
    <w:lvl w:ilvl="6" w:tplc="604A4D4E">
      <w:start w:val="1"/>
      <w:numFmt w:val="bullet"/>
      <w:lvlText w:val="•"/>
      <w:lvlJc w:val="left"/>
      <w:pPr>
        <w:ind w:left="5040" w:hanging="360"/>
      </w:pPr>
    </w:lvl>
    <w:lvl w:ilvl="7" w:tplc="05E8CF96">
      <w:start w:val="1"/>
      <w:numFmt w:val="bullet"/>
      <w:lvlText w:val="•"/>
      <w:lvlJc w:val="left"/>
      <w:pPr>
        <w:ind w:left="5760" w:hanging="360"/>
      </w:pPr>
    </w:lvl>
    <w:lvl w:ilvl="8" w:tplc="37645EB4">
      <w:start w:val="1"/>
      <w:numFmt w:val="bullet"/>
      <w:lvlText w:val="•"/>
      <w:lvlJc w:val="left"/>
      <w:pPr>
        <w:ind w:left="6480" w:hanging="360"/>
      </w:pPr>
    </w:lvl>
  </w:abstractNum>
  <w:num w:numId="1" w16cid:durableId="1531794436">
    <w:abstractNumId w:val="1"/>
  </w:num>
  <w:num w:numId="2" w16cid:durableId="1794668956">
    <w:abstractNumId w:val="1"/>
  </w:num>
  <w:num w:numId="3" w16cid:durableId="1218324796">
    <w:abstractNumId w:val="0"/>
    <w:lvlOverride w:ilvl="0">
      <w:startOverride w:val="1"/>
    </w:lvlOverride>
  </w:num>
  <w:num w:numId="4" w16cid:durableId="843326860">
    <w:abstractNumId w:val="0"/>
    <w:lvlOverride w:ilvl="0">
      <w:startOverride w:val="1"/>
    </w:lvlOverride>
  </w:num>
  <w:num w:numId="5" w16cid:durableId="97531281">
    <w:abstractNumId w:val="0"/>
    <w:lvlOverride w:ilvl="0">
      <w:startOverride w:val="1"/>
    </w:lvlOverride>
  </w:num>
  <w:num w:numId="6" w16cid:durableId="692223810">
    <w:abstractNumId w:val="0"/>
    <w:lvlOverride w:ilvl="0">
      <w:startOverride w:val="1"/>
    </w:lvlOverride>
  </w:num>
  <w:num w:numId="7" w16cid:durableId="264047333">
    <w:abstractNumId w:val="0"/>
    <w:lvlOverride w:ilvl="0">
      <w:startOverride w:val="1"/>
    </w:lvlOverride>
  </w:num>
  <w:num w:numId="8" w16cid:durableId="427968641">
    <w:abstractNumId w:val="0"/>
    <w:lvlOverride w:ilvl="0">
      <w:startOverride w:val="1"/>
    </w:lvlOverride>
  </w:num>
  <w:num w:numId="9" w16cid:durableId="1548570451">
    <w:abstractNumId w:val="0"/>
    <w:lvlOverride w:ilvl="0">
      <w:startOverride w:val="1"/>
    </w:lvlOverride>
  </w:num>
  <w:num w:numId="10" w16cid:durableId="76833616">
    <w:abstractNumId w:val="0"/>
    <w:lvlOverride w:ilvl="0">
      <w:startOverride w:val="1"/>
    </w:lvlOverride>
  </w:num>
  <w:num w:numId="11" w16cid:durableId="995232726">
    <w:abstractNumId w:val="0"/>
    <w:lvlOverride w:ilvl="0">
      <w:startOverride w:val="1"/>
    </w:lvlOverride>
  </w:num>
  <w:num w:numId="12" w16cid:durableId="1335380280">
    <w:abstractNumId w:val="0"/>
    <w:lvlOverride w:ilvl="0">
      <w:startOverride w:val="1"/>
    </w:lvlOverride>
  </w:num>
  <w:num w:numId="13" w16cid:durableId="415396371">
    <w:abstractNumId w:val="0"/>
    <w:lvlOverride w:ilvl="0">
      <w:startOverride w:val="1"/>
    </w:lvlOverride>
  </w:num>
  <w:num w:numId="14" w16cid:durableId="13548427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DA0"/>
    <w:rsid w:val="00015078"/>
    <w:rsid w:val="000B1690"/>
    <w:rsid w:val="000B59BF"/>
    <w:rsid w:val="000C7B6F"/>
    <w:rsid w:val="00176F3E"/>
    <w:rsid w:val="001B2FF5"/>
    <w:rsid w:val="00277BC0"/>
    <w:rsid w:val="00375294"/>
    <w:rsid w:val="003829EC"/>
    <w:rsid w:val="003C4C96"/>
    <w:rsid w:val="003E6D59"/>
    <w:rsid w:val="00400878"/>
    <w:rsid w:val="0047397C"/>
    <w:rsid w:val="00481DF4"/>
    <w:rsid w:val="004B559C"/>
    <w:rsid w:val="004E2BD2"/>
    <w:rsid w:val="006F260F"/>
    <w:rsid w:val="0072624B"/>
    <w:rsid w:val="007A1DA0"/>
    <w:rsid w:val="007B59EA"/>
    <w:rsid w:val="007D627B"/>
    <w:rsid w:val="00897A20"/>
    <w:rsid w:val="008D3DAC"/>
    <w:rsid w:val="00966DDC"/>
    <w:rsid w:val="009C79C0"/>
    <w:rsid w:val="00A37896"/>
    <w:rsid w:val="00A6399A"/>
    <w:rsid w:val="00AA6453"/>
    <w:rsid w:val="00B57E6C"/>
    <w:rsid w:val="00B73DAD"/>
    <w:rsid w:val="00B92926"/>
    <w:rsid w:val="00C90BD8"/>
    <w:rsid w:val="00CA5EA0"/>
    <w:rsid w:val="00CF1A12"/>
    <w:rsid w:val="00DA3F50"/>
    <w:rsid w:val="00DD0D10"/>
    <w:rsid w:val="00E035EC"/>
    <w:rsid w:val="00ED52DD"/>
    <w:rsid w:val="00EE3C5A"/>
    <w:rsid w:val="00F531BF"/>
    <w:rsid w:val="00F82320"/>
    <w:rsid w:val="00F87A98"/>
    <w:rsid w:val="00FB3822"/>
    <w:rsid w:val="00FE08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AAA66"/>
  <w15:chartTrackingRefBased/>
  <w15:docId w15:val="{EF2A3C43-7A66-4087-A2E8-B4235AFE0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F260F"/>
  </w:style>
  <w:style w:type="paragraph" w:styleId="Titolo2">
    <w:name w:val="heading 2"/>
    <w:basedOn w:val="Normale"/>
    <w:next w:val="Normale"/>
    <w:link w:val="Titolo2Carattere"/>
    <w:uiPriority w:val="9"/>
    <w:semiHidden/>
    <w:unhideWhenUsed/>
    <w:qFormat/>
    <w:rsid w:val="0040087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7A1DA0"/>
    <w:pPr>
      <w:keepNext/>
      <w:keepLines/>
      <w:spacing w:before="200" w:after="0" w:line="276" w:lineRule="auto"/>
      <w:outlineLvl w:val="2"/>
    </w:pPr>
    <w:rPr>
      <w:rFonts w:asciiTheme="majorHAnsi" w:eastAsiaTheme="majorEastAsia" w:hAnsiTheme="majorHAnsi" w:cstheme="majorBidi"/>
      <w:b/>
      <w:bCs/>
      <w:color w:val="4472C4" w:themeColor="accent1"/>
      <w:kern w:val="2"/>
      <w:sz w:val="24"/>
      <w:szCs w:val="24"/>
      <w:lang w:eastAsia="it-IT"/>
      <w14:ligatures w14:val="standardContextual"/>
    </w:rPr>
  </w:style>
  <w:style w:type="paragraph" w:styleId="Titolo4">
    <w:name w:val="heading 4"/>
    <w:basedOn w:val="Normale"/>
    <w:next w:val="Normale"/>
    <w:link w:val="Titolo4Carattere"/>
    <w:uiPriority w:val="9"/>
    <w:semiHidden/>
    <w:unhideWhenUsed/>
    <w:qFormat/>
    <w:rsid w:val="007A1DA0"/>
    <w:pPr>
      <w:keepNext/>
      <w:keepLines/>
      <w:spacing w:before="200" w:after="0" w:line="276" w:lineRule="auto"/>
      <w:outlineLvl w:val="3"/>
    </w:pPr>
    <w:rPr>
      <w:rFonts w:asciiTheme="majorHAnsi" w:eastAsiaTheme="majorEastAsia" w:hAnsiTheme="majorHAnsi" w:cstheme="majorBidi"/>
      <w:b/>
      <w:bCs/>
      <w:i/>
      <w:iCs/>
      <w:color w:val="4472C4" w:themeColor="accent1"/>
      <w:kern w:val="2"/>
      <w:sz w:val="24"/>
      <w:szCs w:val="24"/>
      <w:lang w:eastAsia="it-IT"/>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9292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92926"/>
  </w:style>
  <w:style w:type="paragraph" w:styleId="Pidipagina">
    <w:name w:val="footer"/>
    <w:basedOn w:val="Normale"/>
    <w:link w:val="PidipaginaCarattere"/>
    <w:uiPriority w:val="99"/>
    <w:unhideWhenUsed/>
    <w:rsid w:val="00B9292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92926"/>
  </w:style>
  <w:style w:type="paragraph" w:styleId="Corpotesto">
    <w:name w:val="Body Text"/>
    <w:basedOn w:val="Normale"/>
    <w:link w:val="CorpotestoCarattere"/>
    <w:uiPriority w:val="1"/>
    <w:qFormat/>
    <w:rsid w:val="00B9292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B92926"/>
    <w:rPr>
      <w:rFonts w:ascii="Times New Roman" w:eastAsia="Times New Roman" w:hAnsi="Times New Roman" w:cs="Times New Roman"/>
      <w:sz w:val="24"/>
      <w:szCs w:val="24"/>
    </w:rPr>
  </w:style>
  <w:style w:type="character" w:styleId="Collegamentoipertestuale">
    <w:name w:val="Hyperlink"/>
    <w:basedOn w:val="Carpredefinitoparagrafo"/>
    <w:unhideWhenUsed/>
    <w:rsid w:val="006F260F"/>
    <w:rPr>
      <w:color w:val="0563C1" w:themeColor="hyperlink"/>
      <w:u w:val="single"/>
    </w:rPr>
  </w:style>
  <w:style w:type="character" w:styleId="Menzionenonrisolta">
    <w:name w:val="Unresolved Mention"/>
    <w:basedOn w:val="Carpredefinitoparagrafo"/>
    <w:uiPriority w:val="99"/>
    <w:semiHidden/>
    <w:unhideWhenUsed/>
    <w:rsid w:val="006F260F"/>
    <w:rPr>
      <w:color w:val="605E5C"/>
      <w:shd w:val="clear" w:color="auto" w:fill="E1DFDD"/>
    </w:rPr>
  </w:style>
  <w:style w:type="character" w:customStyle="1" w:styleId="Titolo3Carattere">
    <w:name w:val="Titolo 3 Carattere"/>
    <w:basedOn w:val="Carpredefinitoparagrafo"/>
    <w:link w:val="Titolo3"/>
    <w:uiPriority w:val="9"/>
    <w:semiHidden/>
    <w:rsid w:val="007A1DA0"/>
    <w:rPr>
      <w:rFonts w:asciiTheme="majorHAnsi" w:eastAsiaTheme="majorEastAsia" w:hAnsiTheme="majorHAnsi" w:cstheme="majorBidi"/>
      <w:b/>
      <w:bCs/>
      <w:color w:val="4472C4" w:themeColor="accent1"/>
      <w:kern w:val="2"/>
      <w:sz w:val="24"/>
      <w:szCs w:val="24"/>
      <w:lang w:eastAsia="it-IT"/>
      <w14:ligatures w14:val="standardContextual"/>
    </w:rPr>
  </w:style>
  <w:style w:type="character" w:customStyle="1" w:styleId="Titolo4Carattere">
    <w:name w:val="Titolo 4 Carattere"/>
    <w:basedOn w:val="Carpredefinitoparagrafo"/>
    <w:link w:val="Titolo4"/>
    <w:uiPriority w:val="9"/>
    <w:semiHidden/>
    <w:rsid w:val="007A1DA0"/>
    <w:rPr>
      <w:rFonts w:asciiTheme="majorHAnsi" w:eastAsiaTheme="majorEastAsia" w:hAnsiTheme="majorHAnsi" w:cstheme="majorBidi"/>
      <w:b/>
      <w:bCs/>
      <w:i/>
      <w:iCs/>
      <w:color w:val="4472C4" w:themeColor="accent1"/>
      <w:kern w:val="2"/>
      <w:sz w:val="24"/>
      <w:szCs w:val="24"/>
      <w:lang w:eastAsia="it-IT"/>
      <w14:ligatures w14:val="standardContextual"/>
    </w:rPr>
  </w:style>
  <w:style w:type="paragraph" w:styleId="Paragrafoelenco">
    <w:name w:val="List Paragraph"/>
    <w:qFormat/>
    <w:rsid w:val="007A1DA0"/>
    <w:pPr>
      <w:spacing w:after="0" w:line="240" w:lineRule="auto"/>
      <w:ind w:left="720"/>
      <w:contextualSpacing/>
    </w:pPr>
    <w:rPr>
      <w:rFonts w:eastAsiaTheme="minorEastAsia"/>
      <w:kern w:val="2"/>
      <w:sz w:val="24"/>
      <w:szCs w:val="24"/>
      <w:lang w:eastAsia="it-IT"/>
      <w14:ligatures w14:val="standardContextual"/>
    </w:rPr>
  </w:style>
  <w:style w:type="character" w:customStyle="1" w:styleId="Titolo2Carattere">
    <w:name w:val="Titolo 2 Carattere"/>
    <w:basedOn w:val="Carpredefinitoparagrafo"/>
    <w:link w:val="Titolo2"/>
    <w:uiPriority w:val="9"/>
    <w:semiHidden/>
    <w:rsid w:val="00400878"/>
    <w:rPr>
      <w:rFonts w:asciiTheme="majorHAnsi" w:eastAsiaTheme="majorEastAsia" w:hAnsiTheme="majorHAnsi" w:cstheme="majorBidi"/>
      <w:color w:val="2F5496" w:themeColor="accent1" w:themeShade="BF"/>
      <w:sz w:val="26"/>
      <w:szCs w:val="26"/>
    </w:rPr>
  </w:style>
  <w:style w:type="table" w:styleId="Grigliatabella">
    <w:name w:val="Table Grid"/>
    <w:rsid w:val="00400878"/>
    <w:pPr>
      <w:spacing w:after="0" w:line="240" w:lineRule="auto"/>
    </w:pPr>
    <w:rPr>
      <w:rFonts w:eastAsiaTheme="minorEastAsia"/>
      <w:kern w:val="2"/>
      <w:sz w:val="24"/>
      <w:szCs w:val="24"/>
      <w:lang w:eastAsia="it-IT"/>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31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bric826002@istruzione.it" TargetMode="External"/><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http://www.secondocomprensivooria.edu.it" TargetMode="External"/><Relationship Id="rId4" Type="http://schemas.openxmlformats.org/officeDocument/2006/relationships/hyperlink" Target="mailto:bric826002@pec.istruzione.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_3\Documents\Modelli%20di%20Office%20personalizzati\Carta%20intestata%20PN%2021-27.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91BDE-3E95-4F7B-AFE9-59121B417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PN 21-27</Template>
  <TotalTime>2</TotalTime>
  <Pages>2</Pages>
  <Words>623</Words>
  <Characters>3555</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PC_3</dc:creator>
  <cp:keywords/>
  <dc:description/>
  <cp:lastModifiedBy>PC_4</cp:lastModifiedBy>
  <cp:revision>7</cp:revision>
  <cp:lastPrinted>2025-01-22T10:24:00Z</cp:lastPrinted>
  <dcterms:created xsi:type="dcterms:W3CDTF">2025-05-23T10:39:00Z</dcterms:created>
  <dcterms:modified xsi:type="dcterms:W3CDTF">2025-05-23T11:35:00Z</dcterms:modified>
</cp:coreProperties>
</file>